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77" w:rsidRDefault="004A2B77">
      <w:pPr>
        <w:rPr>
          <w:rFonts w:ascii="宋体" w:hAnsi="宋体"/>
          <w:b/>
          <w:sz w:val="32"/>
          <w:szCs w:val="32"/>
        </w:rPr>
      </w:pPr>
    </w:p>
    <w:p w:rsidR="003C11C2" w:rsidRDefault="004A2B77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3C11C2" w:rsidRDefault="004A2B77">
      <w:pPr>
        <w:pStyle w:val="a7"/>
        <w:spacing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关于举办第五届潍坊市大学生创新创业大赛的通知</w:t>
      </w:r>
    </w:p>
    <w:p w:rsidR="003C11C2" w:rsidRDefault="004A2B7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各县市区人力资源和社会保障局，市属各开发区劳动人事局，各驻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院校：</w:t>
      </w:r>
    </w:p>
    <w:p w:rsidR="003C11C2" w:rsidRDefault="004A2B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为进一步激发全市大学生创新创业热情，展示大学生创新创业成果，营造大学生创新创业良好氛围，经研究，决定举办第五届潍坊市大学生创新创业大赛。现将有关事项通知如下：</w:t>
      </w:r>
    </w:p>
    <w:p w:rsidR="003C11C2" w:rsidRDefault="004A2B77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一、参赛对象</w:t>
      </w:r>
    </w:p>
    <w:p w:rsidR="003C11C2" w:rsidRDefault="004A2B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潍坊市域内的在校大学生及毕业5年期内国家承认的大专及以上学历高校毕业生（含技师学院高级工班、预备技师班和特殊教育院校职业教育类毕业生，以下统称大学生）。已获评省、市级大学生“十大创业之星”“优秀大学生创业者”荣誉称号的创业者不再报名参赛。</w:t>
      </w:r>
    </w:p>
    <w:p w:rsidR="003C11C2" w:rsidRDefault="004A2B77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二、参赛要求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（一）热爱国家，政治坚定，模范遵守国家法律法规。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（二）行业代表性强，发展潜力大，前景广阔。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（三）经营规范，无产权纠纷，无不良记录。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（四）带动就业能力强，用工规范合法，无纠纷。</w:t>
      </w:r>
    </w:p>
    <w:p w:rsidR="003C11C2" w:rsidRDefault="004A2B77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三、大赛项目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（一）创业企业组。参赛项目为已在潍坊完成工商登记注册的企业，参赛者为企业法定代表人。</w:t>
      </w:r>
    </w:p>
    <w:p w:rsidR="003C11C2" w:rsidRDefault="004A2B77">
      <w:pPr>
        <w:ind w:firstLineChars="200" w:firstLine="640"/>
        <w:rPr>
          <w:rFonts w:asciiTheme="minorEastAsia" w:hAnsiTheme="minor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（二）创新创意组。参赛项目尚未完成工商登记注册，项目团队主要成员须为上述范围内的大学生，不限行业职业，参赛者为项目团队负责人。</w:t>
      </w:r>
    </w:p>
    <w:p w:rsidR="003C11C2" w:rsidRDefault="004A2B77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四、赛程安排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（一）初赛（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月至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月）。各县市区（含市属各开发区，下同）</w:t>
      </w:r>
      <w:proofErr w:type="gramStart"/>
      <w:r>
        <w:rPr>
          <w:rFonts w:eastAsia="仿宋_GB2312" w:hint="eastAsia"/>
          <w:sz w:val="32"/>
          <w:szCs w:val="32"/>
        </w:rPr>
        <w:t>人社部门</w:t>
      </w:r>
      <w:proofErr w:type="gramEnd"/>
      <w:r>
        <w:rPr>
          <w:rFonts w:eastAsia="仿宋_GB2312" w:hint="eastAsia"/>
          <w:sz w:val="32"/>
          <w:szCs w:val="32"/>
        </w:rPr>
        <w:t>负责组织举办本地区的大学生创新创业大赛，驻</w:t>
      </w:r>
      <w:proofErr w:type="gramStart"/>
      <w:r>
        <w:rPr>
          <w:rFonts w:eastAsia="仿宋_GB2312" w:hint="eastAsia"/>
          <w:sz w:val="32"/>
          <w:szCs w:val="32"/>
        </w:rPr>
        <w:t>潍</w:t>
      </w:r>
      <w:proofErr w:type="gramEnd"/>
      <w:r>
        <w:rPr>
          <w:rFonts w:eastAsia="仿宋_GB2312" w:hint="eastAsia"/>
          <w:sz w:val="32"/>
          <w:szCs w:val="32"/>
        </w:rPr>
        <w:t>院校参加所在地举办的比赛。初赛结束后，各县市区分别推荐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家创业企业和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个创新创意项目参加市级决赛。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（二）市级决赛（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月，分半决赛、决赛两个阶段）。市人力资源和社会保障局负责组织举办市级决赛，创业企业组设金奖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个、银奖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个，创新创意组设金种子项目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个、银种子项目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个。同时设置优秀组织奖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个、优秀创业指导师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个。</w:t>
      </w:r>
    </w:p>
    <w:p w:rsidR="003C11C2" w:rsidRDefault="004A2B77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五、参赛报名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符合条件的大学生创业者到企业注册地（创业地）县市区人力资源和社会保障局报名参加初赛，驻</w:t>
      </w:r>
      <w:proofErr w:type="gramStart"/>
      <w:r>
        <w:rPr>
          <w:rFonts w:eastAsia="仿宋_GB2312" w:hint="eastAsia"/>
          <w:sz w:val="32"/>
          <w:szCs w:val="32"/>
        </w:rPr>
        <w:t>潍</w:t>
      </w:r>
      <w:proofErr w:type="gramEnd"/>
      <w:r>
        <w:rPr>
          <w:rFonts w:eastAsia="仿宋_GB2312" w:hint="eastAsia"/>
          <w:sz w:val="32"/>
          <w:szCs w:val="32"/>
        </w:rPr>
        <w:t>院校统一组织报名参加所在地举办的比赛。县市区推荐企业（项目）参加市级决赛需提交以下材料：</w:t>
      </w:r>
    </w:p>
    <w:p w:rsidR="003C11C2" w:rsidRDefault="004A2B77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推荐报告，便签纸打印盖章。</w:t>
      </w:r>
    </w:p>
    <w:p w:rsidR="003C11C2" w:rsidRDefault="004A2B77">
      <w:pPr>
        <w:numPr>
          <w:ilvl w:val="0"/>
          <w:numId w:val="1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创业企业：报名表（见附件）电子版及企业营业执照副本、法定代表人身份证、毕业证（或在校证明）、截至推荐日期前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个月的销售开票扫描件等发邮箱。创新创意项目：报名表、项目计划书电子版及项目团队负责人身份证、毕业证（或在校证明）扫</w:t>
      </w:r>
      <w:r>
        <w:rPr>
          <w:rFonts w:eastAsia="仿宋_GB2312" w:hint="eastAsia"/>
          <w:sz w:val="32"/>
          <w:szCs w:val="32"/>
        </w:rPr>
        <w:lastRenderedPageBreak/>
        <w:t>描件等发邮箱。</w:t>
      </w:r>
    </w:p>
    <w:p w:rsidR="003C11C2" w:rsidRDefault="004A2B77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六、表彰奖励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（一）创业企业组。市级决赛前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名为金奖，每人奖金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万元；第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名为银奖，每人奖金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万元，颁发奖杯和荣誉证书。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（二）创新创意组。市级决赛前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名为金种子项目，每个项目奖励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万元；第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名为银种子项目，每个项目奖励</w:t>
      </w:r>
      <w:r>
        <w:rPr>
          <w:rFonts w:eastAsia="仿宋_GB2312" w:hint="eastAsia"/>
          <w:sz w:val="32"/>
          <w:szCs w:val="32"/>
        </w:rPr>
        <w:t>5000</w:t>
      </w:r>
      <w:r>
        <w:rPr>
          <w:rFonts w:eastAsia="仿宋_GB2312" w:hint="eastAsia"/>
          <w:sz w:val="32"/>
          <w:szCs w:val="32"/>
        </w:rPr>
        <w:t>元，颁发奖杯和荣誉证书。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（三）优秀组织奖颁发奖牌，优秀创业指导师颁发荣誉证书。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（四）参赛项目优先推荐入驻各大学生创业平台，享受房租减免等优惠政策，还可获得有关金融和投资机构提供的授信、股权投资等。</w:t>
      </w:r>
    </w:p>
    <w:p w:rsidR="003C11C2" w:rsidRDefault="004A2B77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七、工作要求</w:t>
      </w:r>
    </w:p>
    <w:p w:rsidR="003C11C2" w:rsidRDefault="004A2B77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（一）加强领导，密切配合。</w:t>
      </w:r>
      <w:r>
        <w:rPr>
          <w:rFonts w:eastAsia="仿宋_GB2312" w:hint="eastAsia"/>
          <w:sz w:val="32"/>
          <w:szCs w:val="32"/>
        </w:rPr>
        <w:t>各县市区、驻</w:t>
      </w:r>
      <w:proofErr w:type="gramStart"/>
      <w:r>
        <w:rPr>
          <w:rFonts w:eastAsia="仿宋_GB2312" w:hint="eastAsia"/>
          <w:sz w:val="32"/>
          <w:szCs w:val="32"/>
        </w:rPr>
        <w:t>潍</w:t>
      </w:r>
      <w:proofErr w:type="gramEnd"/>
      <w:r>
        <w:rPr>
          <w:rFonts w:eastAsia="仿宋_GB2312" w:hint="eastAsia"/>
          <w:sz w:val="32"/>
          <w:szCs w:val="32"/>
        </w:rPr>
        <w:t>高校要高度重视此次活动，加大宣传力度，扩大宣传广度，实现行业领域全覆盖，鼓励引导广大大学生创业者积极参加比赛，明确责任分工，抓好组织实施，确保赛出效果、赛出影响。</w:t>
      </w:r>
    </w:p>
    <w:p w:rsidR="003C11C2" w:rsidRDefault="004A2B77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（二）突出特色</w:t>
      </w:r>
      <w:r>
        <w:rPr>
          <w:rFonts w:eastAsia="仿宋_GB2312"/>
          <w:b/>
          <w:bCs/>
          <w:sz w:val="32"/>
          <w:szCs w:val="32"/>
        </w:rPr>
        <w:t>，追求卓越</w:t>
      </w:r>
      <w:r>
        <w:rPr>
          <w:rFonts w:eastAsia="仿宋_GB2312" w:hint="eastAsia"/>
          <w:b/>
          <w:bCs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大赛既要</w:t>
      </w:r>
      <w:r>
        <w:rPr>
          <w:rFonts w:eastAsia="仿宋_GB2312"/>
          <w:sz w:val="32"/>
          <w:szCs w:val="32"/>
        </w:rPr>
        <w:t>做到</w:t>
      </w:r>
      <w:r>
        <w:rPr>
          <w:rFonts w:eastAsia="仿宋_GB2312" w:hint="eastAsia"/>
          <w:sz w:val="32"/>
          <w:szCs w:val="32"/>
        </w:rPr>
        <w:t>“有</w:t>
      </w:r>
      <w:r>
        <w:rPr>
          <w:rFonts w:eastAsia="仿宋_GB2312"/>
          <w:sz w:val="32"/>
          <w:szCs w:val="32"/>
        </w:rPr>
        <w:t>广度、有温度</w:t>
      </w:r>
      <w:r>
        <w:rPr>
          <w:rFonts w:eastAsia="仿宋_GB2312" w:hint="eastAsia"/>
          <w:sz w:val="32"/>
          <w:szCs w:val="32"/>
        </w:rPr>
        <w:t>”，还要力争“</w:t>
      </w:r>
      <w:r>
        <w:rPr>
          <w:rFonts w:eastAsia="仿宋_GB2312"/>
          <w:sz w:val="32"/>
          <w:szCs w:val="32"/>
        </w:rPr>
        <w:t>有高度、有深度</w:t>
      </w:r>
      <w:r>
        <w:rPr>
          <w:rFonts w:eastAsia="仿宋_GB2312" w:hint="eastAsia"/>
          <w:sz w:val="32"/>
          <w:szCs w:val="32"/>
        </w:rPr>
        <w:t>”，重点吸引属省“十强产业”、市“十大产业”的企业（项目）参加比赛，努力挖掘一批“四新经济”企业（项目），助推</w:t>
      </w:r>
      <w:r>
        <w:rPr>
          <w:rFonts w:eastAsia="仿宋_GB2312"/>
          <w:sz w:val="32"/>
          <w:szCs w:val="32"/>
        </w:rPr>
        <w:t>新旧动能转换</w:t>
      </w:r>
      <w:r>
        <w:rPr>
          <w:rFonts w:eastAsia="仿宋_GB2312" w:hint="eastAsia"/>
          <w:sz w:val="32"/>
          <w:szCs w:val="32"/>
        </w:rPr>
        <w:t>、助力乡村振兴</w:t>
      </w:r>
      <w:r>
        <w:rPr>
          <w:rFonts w:eastAsia="仿宋_GB2312"/>
          <w:sz w:val="32"/>
          <w:szCs w:val="32"/>
        </w:rPr>
        <w:t>。</w:t>
      </w:r>
    </w:p>
    <w:p w:rsidR="003C11C2" w:rsidRDefault="004A2B77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（三）用好资金，</w:t>
      </w:r>
      <w:r>
        <w:rPr>
          <w:rFonts w:eastAsia="仿宋_GB2312"/>
          <w:b/>
          <w:bCs/>
          <w:sz w:val="32"/>
          <w:szCs w:val="32"/>
        </w:rPr>
        <w:t>办出成效</w:t>
      </w:r>
      <w:r>
        <w:rPr>
          <w:rFonts w:eastAsia="仿宋_GB2312" w:hint="eastAsia"/>
          <w:b/>
          <w:bCs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赛事所需</w:t>
      </w:r>
      <w:r>
        <w:rPr>
          <w:rFonts w:eastAsia="仿宋_GB2312"/>
          <w:sz w:val="32"/>
          <w:szCs w:val="32"/>
        </w:rPr>
        <w:t>资金可从大学生</w:t>
      </w:r>
      <w:r>
        <w:rPr>
          <w:rFonts w:eastAsia="仿宋_GB2312" w:hint="eastAsia"/>
          <w:sz w:val="32"/>
          <w:szCs w:val="32"/>
        </w:rPr>
        <w:t>创业</w:t>
      </w:r>
      <w:r>
        <w:rPr>
          <w:rFonts w:eastAsia="仿宋_GB2312"/>
          <w:sz w:val="32"/>
          <w:szCs w:val="32"/>
        </w:rPr>
        <w:t>引领</w:t>
      </w:r>
      <w:r>
        <w:rPr>
          <w:rFonts w:eastAsia="仿宋_GB2312" w:hint="eastAsia"/>
          <w:sz w:val="32"/>
          <w:szCs w:val="32"/>
        </w:rPr>
        <w:t>计划专项扶持</w:t>
      </w:r>
      <w:r>
        <w:rPr>
          <w:rFonts w:eastAsia="仿宋_GB2312"/>
          <w:sz w:val="32"/>
          <w:szCs w:val="32"/>
        </w:rPr>
        <w:t>资金列支，</w:t>
      </w:r>
      <w:r>
        <w:rPr>
          <w:rFonts w:eastAsia="仿宋_GB2312" w:hint="eastAsia"/>
          <w:sz w:val="32"/>
          <w:szCs w:val="32"/>
        </w:rPr>
        <w:t>资金使用要做到支出合理、流程</w:t>
      </w:r>
      <w:r>
        <w:rPr>
          <w:rFonts w:eastAsia="仿宋_GB2312"/>
          <w:sz w:val="32"/>
          <w:szCs w:val="32"/>
        </w:rPr>
        <w:t>规范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lastRenderedPageBreak/>
        <w:t>监管到位，确保</w:t>
      </w:r>
      <w:r>
        <w:rPr>
          <w:rFonts w:eastAsia="仿宋_GB2312"/>
          <w:sz w:val="32"/>
          <w:szCs w:val="32"/>
        </w:rPr>
        <w:t>发挥</w:t>
      </w:r>
      <w:r>
        <w:rPr>
          <w:rFonts w:eastAsia="仿宋_GB2312" w:hint="eastAsia"/>
          <w:sz w:val="32"/>
          <w:szCs w:val="32"/>
        </w:rPr>
        <w:t>资金</w:t>
      </w:r>
      <w:r>
        <w:rPr>
          <w:rFonts w:eastAsia="仿宋_GB2312"/>
          <w:sz w:val="32"/>
          <w:szCs w:val="32"/>
        </w:rPr>
        <w:t>最大</w:t>
      </w:r>
      <w:r>
        <w:rPr>
          <w:rFonts w:eastAsia="仿宋_GB2312" w:hint="eastAsia"/>
          <w:sz w:val="32"/>
          <w:szCs w:val="32"/>
        </w:rPr>
        <w:t>绩效。大赛组织举办情况</w:t>
      </w:r>
      <w:r>
        <w:rPr>
          <w:rFonts w:eastAsia="仿宋_GB2312"/>
          <w:sz w:val="32"/>
          <w:szCs w:val="32"/>
        </w:rPr>
        <w:t>将作为大学生创业引领</w:t>
      </w:r>
      <w:r>
        <w:rPr>
          <w:rFonts w:eastAsia="仿宋_GB2312" w:hint="eastAsia"/>
          <w:sz w:val="32"/>
          <w:szCs w:val="32"/>
        </w:rPr>
        <w:t>计划专项扶持</w:t>
      </w:r>
      <w:r>
        <w:rPr>
          <w:rFonts w:eastAsia="仿宋_GB2312"/>
          <w:sz w:val="32"/>
          <w:szCs w:val="32"/>
        </w:rPr>
        <w:t>资金</w:t>
      </w:r>
      <w:r>
        <w:rPr>
          <w:rFonts w:eastAsia="仿宋_GB2312" w:hint="eastAsia"/>
          <w:sz w:val="32"/>
          <w:szCs w:val="32"/>
        </w:rPr>
        <w:t>分配</w:t>
      </w:r>
      <w:r>
        <w:rPr>
          <w:rFonts w:eastAsia="仿宋_GB2312"/>
          <w:sz w:val="32"/>
          <w:szCs w:val="32"/>
        </w:rPr>
        <w:t>重要依据。</w:t>
      </w:r>
    </w:p>
    <w:p w:rsidR="003C11C2" w:rsidRDefault="004A2B77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（四）广泛宣传，营造氛围。</w:t>
      </w:r>
      <w:r>
        <w:rPr>
          <w:rFonts w:eastAsia="仿宋_GB2312" w:hint="eastAsia"/>
          <w:sz w:val="32"/>
          <w:szCs w:val="32"/>
        </w:rPr>
        <w:t>各县区、驻</w:t>
      </w:r>
      <w:proofErr w:type="gramStart"/>
      <w:r>
        <w:rPr>
          <w:rFonts w:eastAsia="仿宋_GB2312" w:hint="eastAsia"/>
          <w:sz w:val="32"/>
          <w:szCs w:val="32"/>
        </w:rPr>
        <w:t>潍</w:t>
      </w:r>
      <w:proofErr w:type="gramEnd"/>
      <w:r>
        <w:rPr>
          <w:rFonts w:eastAsia="仿宋_GB2312" w:hint="eastAsia"/>
          <w:sz w:val="32"/>
          <w:szCs w:val="32"/>
        </w:rPr>
        <w:t>高校在做好赛事推广的同时，还要宣传</w:t>
      </w:r>
      <w:proofErr w:type="gramStart"/>
      <w:r>
        <w:rPr>
          <w:rFonts w:eastAsia="仿宋_GB2312" w:hint="eastAsia"/>
          <w:sz w:val="32"/>
          <w:szCs w:val="32"/>
        </w:rPr>
        <w:t>好支持</w:t>
      </w:r>
      <w:proofErr w:type="gramEnd"/>
      <w:r>
        <w:rPr>
          <w:rFonts w:eastAsia="仿宋_GB2312" w:hint="eastAsia"/>
          <w:sz w:val="32"/>
          <w:szCs w:val="32"/>
        </w:rPr>
        <w:t>大学生创新创业的扶持政策，同时要大力宣传大赛中涌现出的优秀大学生创业典型，营造敢于创新、勇于创业的良好社会氛围。</w:t>
      </w:r>
    </w:p>
    <w:p w:rsidR="003C11C2" w:rsidRDefault="004A2B7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驻地无院校的县市区请于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日前报送大赛实施方案，驻地有院校的县市区主动对接驻地高校，做好大赛筹备工作，遴选优秀创业项目报名参赛，视疫情发展情况适时举办比赛，实施方案于大赛举办前报送。推荐参加市级决赛的相关材料请于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日前报送。</w:t>
      </w:r>
    </w:p>
    <w:p w:rsidR="003C11C2" w:rsidRDefault="003C11C2">
      <w:pPr>
        <w:ind w:firstLineChars="200" w:firstLine="640"/>
        <w:rPr>
          <w:rFonts w:eastAsia="仿宋_GB2312"/>
          <w:sz w:val="32"/>
          <w:szCs w:val="32"/>
        </w:rPr>
      </w:pPr>
    </w:p>
    <w:p w:rsidR="003C11C2" w:rsidRDefault="004A2B77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附件：第五届</w:t>
      </w:r>
      <w:r>
        <w:rPr>
          <w:rFonts w:eastAsia="仿宋_GB2312"/>
          <w:sz w:val="32"/>
          <w:szCs w:val="32"/>
        </w:rPr>
        <w:t>潍坊市大学生创新创业大赛</w:t>
      </w:r>
      <w:r>
        <w:rPr>
          <w:rFonts w:eastAsia="仿宋_GB2312" w:hint="eastAsia"/>
          <w:sz w:val="32"/>
          <w:szCs w:val="32"/>
        </w:rPr>
        <w:t>（市级决赛）</w:t>
      </w:r>
      <w:r>
        <w:rPr>
          <w:rFonts w:eastAsia="仿宋_GB2312"/>
          <w:sz w:val="32"/>
          <w:szCs w:val="32"/>
        </w:rPr>
        <w:t>报名表</w:t>
      </w:r>
    </w:p>
    <w:p w:rsidR="003C11C2" w:rsidRDefault="003C11C2">
      <w:pPr>
        <w:ind w:firstLineChars="200" w:firstLine="640"/>
        <w:rPr>
          <w:rFonts w:eastAsia="仿宋_GB2312"/>
          <w:sz w:val="32"/>
          <w:szCs w:val="32"/>
        </w:rPr>
      </w:pPr>
    </w:p>
    <w:p w:rsidR="003C11C2" w:rsidRDefault="004A2B77">
      <w:pPr>
        <w:ind w:firstLineChars="1080" w:firstLine="345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潍坊市人力资源和社会保障局</w:t>
      </w:r>
    </w:p>
    <w:p w:rsidR="003C11C2" w:rsidRDefault="004A2B77" w:rsidP="00771867">
      <w:pPr>
        <w:ind w:firstLineChars="1341" w:firstLine="4291"/>
        <w:rPr>
          <w:rFonts w:ascii="仿宋" w:eastAsia="仿宋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br w:type="page"/>
      </w:r>
      <w:bookmarkStart w:id="0" w:name="_GoBack"/>
      <w:bookmarkEnd w:id="0"/>
      <w:r w:rsidR="00771867">
        <w:rPr>
          <w:rFonts w:ascii="仿宋" w:eastAsia="仿宋" w:hAnsi="仿宋"/>
          <w:sz w:val="32"/>
          <w:szCs w:val="32"/>
        </w:rPr>
        <w:lastRenderedPageBreak/>
        <w:t xml:space="preserve"> </w:t>
      </w:r>
    </w:p>
    <w:sectPr w:rsidR="003C11C2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1592EC"/>
    <w:multiLevelType w:val="singleLevel"/>
    <w:tmpl w:val="B81592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D5"/>
    <w:rsid w:val="000F10D5"/>
    <w:rsid w:val="00162BA5"/>
    <w:rsid w:val="003C11C2"/>
    <w:rsid w:val="0046332D"/>
    <w:rsid w:val="004A2B77"/>
    <w:rsid w:val="005512C9"/>
    <w:rsid w:val="00762387"/>
    <w:rsid w:val="00771867"/>
    <w:rsid w:val="008802C0"/>
    <w:rsid w:val="00A84475"/>
    <w:rsid w:val="00BE03E3"/>
    <w:rsid w:val="00C540AF"/>
    <w:rsid w:val="00D34510"/>
    <w:rsid w:val="00DC3CF0"/>
    <w:rsid w:val="00E12EE9"/>
    <w:rsid w:val="00EF7603"/>
    <w:rsid w:val="03DC0E80"/>
    <w:rsid w:val="0C89676E"/>
    <w:rsid w:val="0D2A3298"/>
    <w:rsid w:val="0ED72F24"/>
    <w:rsid w:val="12EA31F3"/>
    <w:rsid w:val="13CF59C5"/>
    <w:rsid w:val="16B95A7F"/>
    <w:rsid w:val="1C4B7415"/>
    <w:rsid w:val="1CB83784"/>
    <w:rsid w:val="1E922268"/>
    <w:rsid w:val="28511CFB"/>
    <w:rsid w:val="29A15BC1"/>
    <w:rsid w:val="37EC239F"/>
    <w:rsid w:val="3C39281B"/>
    <w:rsid w:val="3C6C2DAC"/>
    <w:rsid w:val="4AC92776"/>
    <w:rsid w:val="4C511DC1"/>
    <w:rsid w:val="4D282E75"/>
    <w:rsid w:val="56564571"/>
    <w:rsid w:val="577C3C50"/>
    <w:rsid w:val="59AF11B2"/>
    <w:rsid w:val="62803BD8"/>
    <w:rsid w:val="636A5DED"/>
    <w:rsid w:val="6925178E"/>
    <w:rsid w:val="6B62161D"/>
    <w:rsid w:val="7A0601D5"/>
    <w:rsid w:val="7C0E041B"/>
    <w:rsid w:val="7C386FE7"/>
    <w:rsid w:val="7E1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A2852-D800-4351-9CED-27E82345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张增森</dc:creator>
  <cp:lastModifiedBy>wanghao</cp:lastModifiedBy>
  <cp:revision>11</cp:revision>
  <dcterms:created xsi:type="dcterms:W3CDTF">2019-03-26T00:41:00Z</dcterms:created>
  <dcterms:modified xsi:type="dcterms:W3CDTF">2020-05-12T08:38:00Z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